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10" w:afterAutospacing="0" w:line="21" w:lineRule="atLeast"/>
        <w:textAlignment w:val="baseline"/>
        <w:rPr>
          <w:rFonts w:hint="default" w:ascii="Microsoft YaHei UI" w:hAnsi="Microsoft YaHei UI" w:eastAsia="Microsoft YaHei UI" w:cs="Microsoft YaHei UI"/>
          <w:color w:val="333333"/>
          <w:spacing w:val="3"/>
          <w:sz w:val="33"/>
          <w:szCs w:val="33"/>
          <w:shd w:val="clear" w:color="auto" w:fill="FFFFFF"/>
        </w:rPr>
      </w:pPr>
    </w:p>
    <w:p>
      <w:pPr>
        <w:jc w:val="center"/>
        <w:rPr>
          <w:b/>
          <w:bCs/>
          <w:sz w:val="36"/>
          <w:szCs w:val="36"/>
        </w:rPr>
      </w:pPr>
    </w:p>
    <w:p>
      <w:pPr>
        <w:jc w:val="center"/>
        <w:rPr>
          <w:b/>
          <w:bCs/>
          <w:sz w:val="28"/>
          <w:szCs w:val="28"/>
        </w:rPr>
      </w:pPr>
      <w:r>
        <w:rPr>
          <w:rFonts w:hint="eastAsia"/>
          <w:b/>
          <w:bCs/>
          <w:sz w:val="36"/>
          <w:szCs w:val="36"/>
        </w:rPr>
        <w:t>2021年长沙市教育局直属</w:t>
      </w:r>
      <w:r>
        <w:rPr>
          <w:rFonts w:hint="eastAsia"/>
          <w:b/>
          <w:bCs/>
          <w:sz w:val="36"/>
          <w:szCs w:val="36"/>
          <w:lang w:eastAsia="zh-CN"/>
        </w:rPr>
        <w:t>学校</w:t>
      </w:r>
      <w:r>
        <w:rPr>
          <w:rFonts w:hint="eastAsia"/>
          <w:b/>
          <w:bCs/>
          <w:sz w:val="36"/>
          <w:szCs w:val="36"/>
        </w:rPr>
        <w:t>公开招聘教师</w:t>
      </w:r>
    </w:p>
    <w:p>
      <w:pPr>
        <w:jc w:val="center"/>
        <w:rPr>
          <w:b/>
          <w:bCs/>
          <w:sz w:val="18"/>
          <w:szCs w:val="18"/>
        </w:rPr>
      </w:pPr>
    </w:p>
    <w:p>
      <w:pPr>
        <w:pStyle w:val="5"/>
        <w:widowControl/>
        <w:spacing w:beforeAutospacing="0" w:afterAutospacing="0"/>
        <w:jc w:val="center"/>
        <w:textAlignment w:val="baseline"/>
        <w:rPr>
          <w:rFonts w:ascii="Microsoft YaHei UI" w:hAnsi="Microsoft YaHei UI" w:eastAsia="Microsoft YaHei UI" w:cs="Microsoft YaHei UI"/>
          <w:color w:val="333333"/>
          <w:spacing w:val="3"/>
          <w:sz w:val="25"/>
          <w:szCs w:val="25"/>
          <w:shd w:val="clear" w:color="auto" w:fill="FFFFFF"/>
        </w:rPr>
      </w:pPr>
      <w:r>
        <w:rPr>
          <w:rFonts w:hint="eastAsia"/>
          <w:b/>
          <w:bCs/>
          <w:sz w:val="44"/>
          <w:szCs w:val="44"/>
        </w:rPr>
        <w:t>长沙麓山国际实验学校初试办法</w:t>
      </w:r>
    </w:p>
    <w:p>
      <w:pPr>
        <w:pStyle w:val="5"/>
        <w:widowControl/>
        <w:spacing w:beforeAutospacing="0" w:afterAutospacing="0"/>
        <w:ind w:firstLine="514" w:firstLineChars="200"/>
        <w:jc w:val="both"/>
        <w:textAlignment w:val="baseline"/>
        <w:rPr>
          <w:rStyle w:val="8"/>
          <w:rFonts w:ascii="Microsoft YaHei UI" w:hAnsi="Microsoft YaHei UI" w:eastAsia="Microsoft YaHei UI" w:cs="Microsoft YaHei UI"/>
          <w:color w:val="333333"/>
          <w:spacing w:val="3"/>
          <w:sz w:val="25"/>
          <w:szCs w:val="25"/>
          <w:shd w:val="clear" w:color="auto" w:fill="FFFFFF"/>
        </w:rPr>
      </w:pPr>
    </w:p>
    <w:p>
      <w:pPr>
        <w:pStyle w:val="5"/>
        <w:widowControl/>
        <w:spacing w:beforeAutospacing="0" w:afterAutospacing="0"/>
        <w:ind w:firstLine="514" w:firstLineChars="200"/>
        <w:jc w:val="both"/>
        <w:textAlignment w:val="baseline"/>
        <w:rPr>
          <w:rFonts w:eastAsia="Microsoft YaHei UI"/>
        </w:rPr>
      </w:pPr>
      <w:r>
        <w:rPr>
          <w:rStyle w:val="8"/>
          <w:rFonts w:hint="eastAsia" w:ascii="Microsoft YaHei UI" w:hAnsi="Microsoft YaHei UI" w:eastAsia="Microsoft YaHei UI" w:cs="Microsoft YaHei UI"/>
          <w:color w:val="333333"/>
          <w:spacing w:val="3"/>
          <w:sz w:val="25"/>
          <w:szCs w:val="25"/>
          <w:shd w:val="clear" w:color="auto" w:fill="FFFFFF"/>
        </w:rPr>
        <w:t>一、</w:t>
      </w:r>
      <w:r>
        <w:rPr>
          <w:rFonts w:hint="eastAsia"/>
          <w:b/>
          <w:bCs/>
        </w:rPr>
        <w:t>具体做法</w:t>
      </w:r>
    </w:p>
    <w:p>
      <w:pPr>
        <w:pStyle w:val="5"/>
        <w:widowControl/>
        <w:spacing w:beforeAutospacing="0" w:afterAutospacing="0" w:line="360" w:lineRule="auto"/>
        <w:ind w:firstLine="432" w:firstLineChars="200"/>
        <w:jc w:val="both"/>
        <w:textAlignment w:val="baseline"/>
        <w:rPr>
          <w:rFonts w:hint="eastAsia" w:asciiTheme="majorEastAsia" w:hAnsiTheme="majorEastAsia" w:eastAsiaTheme="majorEastAsia" w:cstheme="majorEastAsia"/>
          <w:color w:val="131416"/>
          <w:spacing w:val="3"/>
          <w:sz w:val="21"/>
          <w:szCs w:val="21"/>
          <w:shd w:val="clear" w:color="auto" w:fill="FFFFFF"/>
        </w:rPr>
      </w:pPr>
      <w:r>
        <w:rPr>
          <w:rFonts w:hint="eastAsia" w:asciiTheme="majorEastAsia" w:hAnsiTheme="majorEastAsia" w:eastAsiaTheme="majorEastAsia" w:cstheme="majorEastAsia"/>
          <w:color w:val="131416"/>
          <w:spacing w:val="3"/>
          <w:sz w:val="21"/>
          <w:szCs w:val="21"/>
          <w:shd w:val="clear" w:color="auto" w:fill="FFFFFF"/>
        </w:rPr>
        <w:t>1、中学历史初试由面试和试教组成。中学语文岗位和中学物理岗位初试由面试、试教、技能测试组成。面试、试教、技能测试满分均为100分。面试、试教时长共10分钟、准备时长40分钟、中学语文岗位技能测试时间为120分钟（主要测试文字表达及新闻编辑能力）；中学物理岗位技能测试（物理实验）时间为30分钟。考生得分均为所有评委评分中去掉一个最低分和一个最高分后的平均得分（四舍五入后保留两位小数</w:t>
      </w:r>
      <w:r>
        <w:rPr>
          <w:rFonts w:hint="eastAsia" w:asciiTheme="majorEastAsia" w:hAnsiTheme="majorEastAsia" w:eastAsiaTheme="majorEastAsia" w:cstheme="majorEastAsia"/>
          <w:color w:val="131416"/>
          <w:spacing w:val="3"/>
          <w:sz w:val="21"/>
          <w:szCs w:val="21"/>
          <w:shd w:val="clear" w:color="auto" w:fill="FFFFFF"/>
          <w:lang w:eastAsia="zh-CN"/>
        </w:rPr>
        <w:t>，下同</w:t>
      </w:r>
      <w:r>
        <w:rPr>
          <w:rFonts w:hint="eastAsia" w:asciiTheme="majorEastAsia" w:hAnsiTheme="majorEastAsia" w:eastAsiaTheme="majorEastAsia" w:cstheme="majorEastAsia"/>
          <w:color w:val="131416"/>
          <w:spacing w:val="3"/>
          <w:sz w:val="21"/>
          <w:szCs w:val="21"/>
          <w:shd w:val="clear" w:color="auto" w:fill="FFFFFF"/>
        </w:rPr>
        <w:t>），每位考生的成绩通知书在其后两位考生</w:t>
      </w:r>
      <w:r>
        <w:rPr>
          <w:rFonts w:hint="eastAsia" w:asciiTheme="majorEastAsia" w:hAnsiTheme="majorEastAsia" w:eastAsiaTheme="majorEastAsia" w:cstheme="majorEastAsia"/>
          <w:color w:val="131416"/>
          <w:spacing w:val="3"/>
          <w:sz w:val="21"/>
          <w:szCs w:val="21"/>
          <w:shd w:val="clear" w:color="auto" w:fill="FFFFFF"/>
          <w:lang w:eastAsia="zh-CN"/>
        </w:rPr>
        <w:t>初试</w:t>
      </w:r>
      <w:r>
        <w:rPr>
          <w:rFonts w:hint="eastAsia" w:asciiTheme="majorEastAsia" w:hAnsiTheme="majorEastAsia" w:eastAsiaTheme="majorEastAsia" w:cstheme="majorEastAsia"/>
          <w:color w:val="131416"/>
          <w:spacing w:val="3"/>
          <w:sz w:val="21"/>
          <w:szCs w:val="21"/>
          <w:shd w:val="clear" w:color="auto" w:fill="FFFFFF"/>
        </w:rPr>
        <w:t>结束后依次领取（技能测试同时进行的，测试成绩集中公布）。面试和试教成绩按3：7的比例合成初试成绩；</w:t>
      </w:r>
      <w:r>
        <w:rPr>
          <w:rFonts w:hint="eastAsia" w:asciiTheme="majorEastAsia" w:hAnsiTheme="majorEastAsia" w:eastAsiaTheme="majorEastAsia" w:cstheme="majorEastAsia"/>
          <w:color w:val="131416"/>
          <w:spacing w:val="3"/>
          <w:sz w:val="21"/>
          <w:szCs w:val="21"/>
          <w:shd w:val="clear" w:color="auto" w:fill="FFFFFF"/>
          <w:lang w:eastAsia="zh-CN"/>
        </w:rPr>
        <w:t>中学语文职位由</w:t>
      </w:r>
      <w:r>
        <w:rPr>
          <w:rFonts w:hint="eastAsia" w:asciiTheme="majorEastAsia" w:hAnsiTheme="majorEastAsia" w:eastAsiaTheme="majorEastAsia" w:cstheme="majorEastAsia"/>
          <w:color w:val="131416"/>
          <w:spacing w:val="3"/>
          <w:sz w:val="21"/>
          <w:szCs w:val="21"/>
          <w:shd w:val="clear" w:color="auto" w:fill="FFFFFF"/>
        </w:rPr>
        <w:t>面试、试教、技能测试成绩按2：5：3的比例合成初试成绩</w:t>
      </w:r>
      <w:r>
        <w:rPr>
          <w:rFonts w:hint="eastAsia" w:asciiTheme="majorEastAsia" w:hAnsiTheme="majorEastAsia" w:eastAsiaTheme="majorEastAsia" w:cstheme="majorEastAsia"/>
          <w:color w:val="131416"/>
          <w:spacing w:val="3"/>
          <w:sz w:val="21"/>
          <w:szCs w:val="21"/>
          <w:shd w:val="clear" w:color="auto" w:fill="FFFFFF"/>
          <w:lang w:eastAsia="zh-CN"/>
        </w:rPr>
        <w:t>，中学物理职位由</w:t>
      </w:r>
      <w:r>
        <w:rPr>
          <w:rFonts w:hint="eastAsia" w:asciiTheme="majorEastAsia" w:hAnsiTheme="majorEastAsia" w:eastAsiaTheme="majorEastAsia" w:cstheme="majorEastAsia"/>
          <w:color w:val="131416"/>
          <w:spacing w:val="3"/>
          <w:sz w:val="21"/>
          <w:szCs w:val="21"/>
          <w:shd w:val="clear" w:color="auto" w:fill="FFFFFF"/>
        </w:rPr>
        <w:t>面试、试教、技能测试成绩按2：</w:t>
      </w:r>
      <w:r>
        <w:rPr>
          <w:rFonts w:hint="eastAsia" w:asciiTheme="majorEastAsia" w:hAnsiTheme="majorEastAsia" w:eastAsiaTheme="majorEastAsia" w:cstheme="majorEastAsia"/>
          <w:color w:val="131416"/>
          <w:spacing w:val="3"/>
          <w:sz w:val="21"/>
          <w:szCs w:val="21"/>
          <w:shd w:val="clear" w:color="auto" w:fill="FFFFFF"/>
          <w:lang w:val="en-US" w:eastAsia="zh-CN"/>
        </w:rPr>
        <w:t>3</w:t>
      </w:r>
      <w:r>
        <w:rPr>
          <w:rFonts w:hint="eastAsia" w:asciiTheme="majorEastAsia" w:hAnsiTheme="majorEastAsia" w:eastAsiaTheme="majorEastAsia" w:cstheme="majorEastAsia"/>
          <w:color w:val="131416"/>
          <w:spacing w:val="3"/>
          <w:sz w:val="21"/>
          <w:szCs w:val="21"/>
          <w:shd w:val="clear" w:color="auto" w:fill="FFFFFF"/>
        </w:rPr>
        <w:t>：</w:t>
      </w:r>
      <w:r>
        <w:rPr>
          <w:rFonts w:hint="eastAsia" w:asciiTheme="majorEastAsia" w:hAnsiTheme="majorEastAsia" w:eastAsiaTheme="majorEastAsia" w:cstheme="majorEastAsia"/>
          <w:color w:val="131416"/>
          <w:spacing w:val="3"/>
          <w:sz w:val="21"/>
          <w:szCs w:val="21"/>
          <w:shd w:val="clear" w:color="auto" w:fill="FFFFFF"/>
          <w:lang w:val="en-US" w:eastAsia="zh-CN"/>
        </w:rPr>
        <w:t>5</w:t>
      </w:r>
      <w:r>
        <w:rPr>
          <w:rFonts w:hint="eastAsia" w:asciiTheme="majorEastAsia" w:hAnsiTheme="majorEastAsia" w:eastAsiaTheme="majorEastAsia" w:cstheme="majorEastAsia"/>
          <w:color w:val="131416"/>
          <w:spacing w:val="3"/>
          <w:sz w:val="21"/>
          <w:szCs w:val="21"/>
          <w:shd w:val="clear" w:color="auto" w:fill="FFFFFF"/>
        </w:rPr>
        <w:t>的比例合成初试成绩。初试成绩于当天在学校网站公布</w:t>
      </w:r>
      <w:r>
        <w:rPr>
          <w:rFonts w:hint="eastAsia" w:ascii="宋体" w:hAnsi="宋体" w:eastAsia="宋体" w:cs="Times New Roman"/>
          <w:color w:val="000000"/>
          <w:lang w:eastAsia="zh-CN"/>
        </w:rPr>
        <w:t>，</w:t>
      </w:r>
      <w:r>
        <w:rPr>
          <w:rFonts w:hint="eastAsia" w:asciiTheme="majorEastAsia" w:hAnsiTheme="majorEastAsia" w:eastAsiaTheme="majorEastAsia" w:cstheme="majorEastAsia"/>
          <w:color w:val="131416"/>
          <w:spacing w:val="3"/>
          <w:sz w:val="21"/>
          <w:szCs w:val="21"/>
          <w:shd w:val="clear" w:color="auto" w:fill="FFFFFF"/>
          <w:lang w:eastAsia="zh-CN"/>
        </w:rPr>
        <w:t>如学校网站出现故障，请查询长沙市教育局官网（下同）</w:t>
      </w:r>
      <w:r>
        <w:rPr>
          <w:rFonts w:hint="eastAsia" w:asciiTheme="majorEastAsia" w:hAnsiTheme="majorEastAsia" w:eastAsiaTheme="majorEastAsia" w:cstheme="majorEastAsia"/>
          <w:color w:val="131416"/>
          <w:spacing w:val="3"/>
          <w:sz w:val="21"/>
          <w:szCs w:val="21"/>
          <w:shd w:val="clear" w:color="auto" w:fill="FFFFFF"/>
        </w:rPr>
        <w:t>。</w:t>
      </w:r>
    </w:p>
    <w:tbl>
      <w:tblPr>
        <w:tblStyle w:val="6"/>
        <w:tblpPr w:leftFromText="180" w:rightFromText="180" w:vertAnchor="text" w:horzAnchor="page" w:tblpX="2512" w:tblpY="70"/>
        <w:tblOverlap w:val="never"/>
        <w:tblW w:w="7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05"/>
        <w:gridCol w:w="1260"/>
        <w:gridCol w:w="3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2505" w:type="dxa"/>
            <w:tcBorders>
              <w:right w:val="single" w:color="auto" w:sz="4" w:space="0"/>
            </w:tcBorders>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初试日期</w:t>
            </w:r>
          </w:p>
        </w:tc>
        <w:tc>
          <w:tcPr>
            <w:tcW w:w="1260" w:type="dxa"/>
            <w:tcBorders>
              <w:left w:val="single" w:color="auto" w:sz="4" w:space="0"/>
              <w:right w:val="single" w:color="auto" w:sz="4" w:space="0"/>
            </w:tcBorders>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集合时间</w:t>
            </w:r>
          </w:p>
        </w:tc>
        <w:tc>
          <w:tcPr>
            <w:tcW w:w="3975" w:type="dxa"/>
            <w:tcBorders>
              <w:left w:val="single" w:color="auto" w:sz="4" w:space="0"/>
            </w:tcBorders>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2505" w:type="dxa"/>
            <w:tcBorders>
              <w:right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2021年4月24 日</w:t>
            </w:r>
          </w:p>
        </w:tc>
        <w:tc>
          <w:tcPr>
            <w:tcW w:w="1260" w:type="dxa"/>
            <w:tcBorders>
              <w:left w:val="single" w:color="auto" w:sz="4" w:space="0"/>
              <w:right w:val="single" w:color="auto" w:sz="4" w:space="0"/>
            </w:tcBorders>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szCs w:val="21"/>
              </w:rPr>
              <w:t>上午8∶00</w:t>
            </w:r>
          </w:p>
        </w:tc>
        <w:tc>
          <w:tcPr>
            <w:tcW w:w="3975" w:type="dxa"/>
            <w:tcBorders>
              <w:left w:val="single" w:color="auto" w:sz="4" w:space="0"/>
            </w:tcBorders>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szCs w:val="21"/>
              </w:rPr>
              <w:t>校高中部实验楼一楼中学会议厅</w:t>
            </w:r>
          </w:p>
        </w:tc>
      </w:tr>
    </w:tbl>
    <w:p>
      <w:pPr>
        <w:pStyle w:val="5"/>
        <w:widowControl/>
        <w:spacing w:beforeAutospacing="0" w:afterAutospacing="0"/>
        <w:ind w:firstLine="432" w:firstLineChars="200"/>
        <w:jc w:val="both"/>
        <w:textAlignment w:val="baseline"/>
        <w:rPr>
          <w:rFonts w:asciiTheme="majorEastAsia" w:hAnsiTheme="majorEastAsia" w:eastAsiaTheme="majorEastAsia" w:cstheme="majorEastAsia"/>
          <w:color w:val="131416"/>
          <w:spacing w:val="3"/>
          <w:sz w:val="21"/>
          <w:szCs w:val="21"/>
          <w:shd w:val="clear" w:color="auto" w:fill="FFFFFF"/>
        </w:rPr>
      </w:pPr>
    </w:p>
    <w:p>
      <w:pPr>
        <w:pStyle w:val="5"/>
        <w:widowControl/>
        <w:spacing w:beforeAutospacing="0" w:afterAutospacing="0"/>
        <w:ind w:firstLine="432" w:firstLineChars="200"/>
        <w:jc w:val="both"/>
        <w:textAlignment w:val="baseline"/>
        <w:rPr>
          <w:rFonts w:asciiTheme="majorEastAsia" w:hAnsiTheme="majorEastAsia" w:eastAsiaTheme="majorEastAsia" w:cstheme="majorEastAsia"/>
          <w:color w:val="131416"/>
          <w:spacing w:val="3"/>
          <w:sz w:val="21"/>
          <w:szCs w:val="21"/>
          <w:shd w:val="clear" w:color="auto" w:fill="FFFFFF"/>
        </w:rPr>
      </w:pPr>
    </w:p>
    <w:p>
      <w:pPr>
        <w:pStyle w:val="5"/>
        <w:widowControl/>
        <w:spacing w:beforeAutospacing="0" w:afterAutospacing="0"/>
        <w:ind w:firstLine="480" w:firstLineChars="200"/>
        <w:jc w:val="both"/>
        <w:textAlignment w:val="baseline"/>
      </w:pPr>
    </w:p>
    <w:p>
      <w:pPr>
        <w:widowControl/>
        <w:tabs>
          <w:tab w:val="left" w:pos="7920"/>
        </w:tabs>
        <w:adjustRightInd w:val="0"/>
        <w:snapToGrid w:val="0"/>
        <w:spacing w:line="360" w:lineRule="auto"/>
        <w:ind w:firstLine="315" w:firstLineChars="150"/>
        <w:jc w:val="left"/>
      </w:pPr>
    </w:p>
    <w:p>
      <w:pPr>
        <w:widowControl/>
        <w:tabs>
          <w:tab w:val="left" w:pos="7920"/>
        </w:tabs>
        <w:adjustRightInd w:val="0"/>
        <w:snapToGrid w:val="0"/>
        <w:spacing w:line="360" w:lineRule="auto"/>
        <w:ind w:firstLine="420" w:firstLineChars="200"/>
        <w:jc w:val="left"/>
        <w:rPr>
          <w:rFonts w:ascii="楷体" w:hAnsi="楷体" w:eastAsia="楷体"/>
          <w:kern w:val="0"/>
          <w:sz w:val="28"/>
          <w:szCs w:val="28"/>
        </w:rPr>
      </w:pPr>
      <w:r>
        <w:rPr>
          <w:rFonts w:hint="eastAsia"/>
        </w:rPr>
        <w:t>2、当招聘职位的报名人数超过15人时，该招聘职位报考人员则需先进行知识测验，具体安排如下：</w:t>
      </w:r>
      <w:r>
        <w:rPr>
          <w:rFonts w:hint="eastAsia" w:ascii="Calibri" w:hAnsi="Calibri" w:eastAsia="宋体" w:cs="Times New Roman"/>
          <w:color w:val="auto"/>
          <w:highlight w:val="none"/>
          <w:lang w:val="en-US" w:eastAsia="zh-CN"/>
        </w:rPr>
        <w:t>（注：长沙市教育局将于4</w:t>
      </w:r>
      <w:r>
        <w:rPr>
          <w:rFonts w:hint="eastAsia" w:ascii="Calibri" w:hAnsi="Calibri"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adjustRightInd w:val="0"/>
        <w:snapToGrid w:val="0"/>
        <w:spacing w:line="360" w:lineRule="auto"/>
        <w:ind w:firstLine="420"/>
      </w:pPr>
      <w:r>
        <w:rPr>
          <w:rFonts w:hint="eastAsia"/>
        </w:rPr>
        <w:t>(1)知识测验内容为专业知识，满分100分，中学历史和中学物理</w:t>
      </w:r>
      <w:r>
        <w:rPr>
          <w:rFonts w:hint="eastAsia"/>
          <w:lang w:eastAsia="zh-CN"/>
        </w:rPr>
        <w:t>职位</w:t>
      </w:r>
      <w:r>
        <w:rPr>
          <w:rFonts w:hint="eastAsia"/>
        </w:rPr>
        <w:t>考试时长90分钟。中学语文</w:t>
      </w:r>
      <w:r>
        <w:rPr>
          <w:rFonts w:hint="eastAsia"/>
          <w:lang w:eastAsia="zh-CN"/>
        </w:rPr>
        <w:t>职位</w:t>
      </w:r>
      <w:r>
        <w:rPr>
          <w:rFonts w:hint="eastAsia"/>
        </w:rPr>
        <w:t>考试时长为120分钟；考室和座号安排于4月23日18：00左右在学校网站公布。</w:t>
      </w:r>
      <w:r>
        <w:rPr>
          <w:rFonts w:hint="eastAsia"/>
          <w:lang w:eastAsia="zh-CN"/>
        </w:rPr>
        <w:t>知识测验集合</w:t>
      </w:r>
      <w:r>
        <w:rPr>
          <w:rFonts w:hint="eastAsia"/>
        </w:rPr>
        <w:t>时间为4月24日上午8∶</w:t>
      </w:r>
      <w:r>
        <w:rPr>
          <w:rFonts w:hint="eastAsia"/>
          <w:lang w:val="en-US" w:eastAsia="zh-CN"/>
        </w:rPr>
        <w:t>0</w:t>
      </w:r>
      <w:r>
        <w:rPr>
          <w:rFonts w:hint="eastAsia"/>
        </w:rPr>
        <w:t>0，迟到考生不得进入考室。知识测验成绩于当日1</w:t>
      </w:r>
      <w:r>
        <w:rPr>
          <w:rFonts w:hint="eastAsia"/>
          <w:lang w:val="en-US" w:eastAsia="zh-CN"/>
        </w:rPr>
        <w:t>4</w:t>
      </w:r>
      <w:r>
        <w:rPr>
          <w:rFonts w:hint="eastAsia"/>
        </w:rPr>
        <w:t>：00左右在学校网站公布，对知识测验成绩有异议者于4月24日1</w:t>
      </w:r>
      <w:r>
        <w:rPr>
          <w:rFonts w:hint="eastAsia"/>
          <w:lang w:val="en-US" w:eastAsia="zh-CN"/>
        </w:rPr>
        <w:t>5</w:t>
      </w:r>
      <w:r>
        <w:rPr>
          <w:rFonts w:hint="eastAsia"/>
        </w:rPr>
        <w:t>∶00前将本人有效身份证（正反面）和《初试准考证》图片及已公布的</w:t>
      </w:r>
      <w:r>
        <w:fldChar w:fldCharType="begin"/>
      </w:r>
      <w:r>
        <w:instrText xml:space="preserve"> HYPERLINK "mailto:得分发送到邮箱2413222025@qq.com提交核分申请。核分结果将通过提交申请的邮箱予以回复。" </w:instrText>
      </w:r>
      <w:r>
        <w:fldChar w:fldCharType="separate"/>
      </w:r>
      <w:r>
        <w:rPr>
          <w:rFonts w:hint="eastAsia"/>
        </w:rPr>
        <w:t>得分发送到邮箱2413222025@qq.com申请核分。核分结果将通过提交申请的邮箱予以回复。</w:t>
      </w:r>
      <w:r>
        <w:rPr>
          <w:rFonts w:hint="eastAsia"/>
        </w:rPr>
        <w:fldChar w:fldCharType="end"/>
      </w:r>
      <w:r>
        <w:rPr>
          <w:rFonts w:hint="eastAsia"/>
        </w:rPr>
        <w:t>当日1</w:t>
      </w:r>
      <w:r>
        <w:rPr>
          <w:rFonts w:hint="eastAsia"/>
          <w:lang w:val="en-US" w:eastAsia="zh-CN"/>
        </w:rPr>
        <w:t>5</w:t>
      </w:r>
      <w:r>
        <w:rPr>
          <w:rFonts w:hint="eastAsia"/>
        </w:rPr>
        <w:t>∶30左右在学校网站公布核分结果。</w:t>
      </w:r>
    </w:p>
    <w:p>
      <w:pPr>
        <w:adjustRightInd w:val="0"/>
        <w:snapToGrid w:val="0"/>
        <w:spacing w:line="360" w:lineRule="auto"/>
        <w:ind w:firstLine="420"/>
      </w:pPr>
      <w:r>
        <w:rPr>
          <w:rFonts w:hint="eastAsia"/>
        </w:rPr>
        <w:t>(2)以</w:t>
      </w:r>
      <w:r>
        <w:rPr>
          <w:rFonts w:hint="eastAsia" w:ascii="宋体" w:hAnsi="宋体" w:cs="宋体"/>
          <w:szCs w:val="21"/>
        </w:rPr>
        <w:t>招聘职位数为基数，依知识测验成绩从高分到低分按</w:t>
      </w:r>
      <w:r>
        <w:rPr>
          <w:rFonts w:hint="eastAsia"/>
        </w:rPr>
        <w:t>1:12</w:t>
      </w:r>
      <w:r>
        <w:rPr>
          <w:rFonts w:hint="eastAsia" w:ascii="宋体" w:hAnsi="宋体" w:cs="宋体"/>
          <w:szCs w:val="21"/>
        </w:rPr>
        <w:t>的比例确定</w:t>
      </w:r>
      <w:r>
        <w:rPr>
          <w:rFonts w:hint="eastAsia"/>
          <w:bCs/>
        </w:rPr>
        <w:t>入围初试人选（比例内</w:t>
      </w:r>
      <w:r>
        <w:rPr>
          <w:rFonts w:hint="eastAsia" w:ascii="宋体" w:hAnsi="宋体" w:cs="宋体"/>
          <w:szCs w:val="21"/>
        </w:rPr>
        <w:t>末位分数相等的均入围），入围人选名单于1</w:t>
      </w:r>
      <w:r>
        <w:rPr>
          <w:rFonts w:hint="eastAsia" w:ascii="宋体" w:hAnsi="宋体" w:cs="宋体"/>
          <w:szCs w:val="21"/>
          <w:lang w:val="en-US" w:eastAsia="zh-CN"/>
        </w:rPr>
        <w:t>6</w:t>
      </w: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0左右在学校网站公布。</w:t>
      </w:r>
      <w:r>
        <w:rPr>
          <w:rFonts w:hint="eastAsia"/>
        </w:rPr>
        <w:t>知识测验得分不计入初试成绩。</w:t>
      </w:r>
    </w:p>
    <w:p>
      <w:pPr>
        <w:adjustRightInd w:val="0"/>
        <w:snapToGrid w:val="0"/>
        <w:spacing w:line="360" w:lineRule="auto"/>
        <w:ind w:firstLine="420"/>
      </w:pPr>
      <w:r>
        <w:rPr>
          <w:rFonts w:hint="eastAsia"/>
        </w:rPr>
        <w:t>(3)入围人员于4月25日参加初试，集合时间为上午8:00，集合地点为</w:t>
      </w:r>
      <w:r>
        <w:rPr>
          <w:rFonts w:hint="eastAsia" w:asciiTheme="majorEastAsia" w:hAnsiTheme="majorEastAsia" w:eastAsiaTheme="majorEastAsia" w:cstheme="majorEastAsia"/>
          <w:szCs w:val="21"/>
        </w:rPr>
        <w:t>校高中部实验楼一楼中学会议厅</w:t>
      </w:r>
      <w:r>
        <w:rPr>
          <w:rFonts w:hint="eastAsia"/>
        </w:rPr>
        <w:t>。初试按本初试办法“具体做法”第1条实施。</w:t>
      </w:r>
    </w:p>
    <w:p>
      <w:pPr>
        <w:adjustRightInd w:val="0"/>
        <w:snapToGrid w:val="0"/>
        <w:spacing w:line="360" w:lineRule="auto"/>
        <w:ind w:firstLine="494" w:firstLineChars="200"/>
        <w:rPr>
          <w:rStyle w:val="8"/>
          <w:rFonts w:asciiTheme="majorEastAsia" w:hAnsiTheme="majorEastAsia" w:eastAsiaTheme="majorEastAsia" w:cstheme="majorEastAsia"/>
          <w:color w:val="333333"/>
          <w:spacing w:val="3"/>
          <w:kern w:val="0"/>
          <w:sz w:val="24"/>
          <w:shd w:val="clear" w:color="auto" w:fill="FFFFFF"/>
        </w:rPr>
      </w:pPr>
    </w:p>
    <w:p>
      <w:pPr>
        <w:adjustRightInd w:val="0"/>
        <w:snapToGrid w:val="0"/>
        <w:spacing w:line="360" w:lineRule="auto"/>
        <w:ind w:firstLine="494" w:firstLineChars="200"/>
        <w:rPr>
          <w:rFonts w:asciiTheme="majorEastAsia" w:hAnsiTheme="majorEastAsia" w:eastAsiaTheme="majorEastAsia" w:cstheme="majorEastAsia"/>
          <w:b/>
          <w:color w:val="333333"/>
          <w:spacing w:val="3"/>
          <w:kern w:val="0"/>
          <w:sz w:val="24"/>
          <w:shd w:val="clear" w:color="auto" w:fill="FFFFFF"/>
        </w:rPr>
      </w:pPr>
      <w:r>
        <w:rPr>
          <w:rStyle w:val="8"/>
          <w:rFonts w:hint="eastAsia" w:asciiTheme="majorEastAsia" w:hAnsiTheme="majorEastAsia" w:eastAsiaTheme="majorEastAsia" w:cstheme="majorEastAsia"/>
          <w:color w:val="333333"/>
          <w:spacing w:val="3"/>
          <w:kern w:val="0"/>
          <w:sz w:val="24"/>
          <w:shd w:val="clear" w:color="auto" w:fill="FFFFFF"/>
        </w:rPr>
        <w:t>二、相关要求</w:t>
      </w:r>
    </w:p>
    <w:p>
      <w:pPr>
        <w:adjustRightInd w:val="0"/>
        <w:snapToGrid w:val="0"/>
        <w:spacing w:line="360" w:lineRule="auto"/>
        <w:ind w:firstLine="420"/>
        <w:rPr>
          <w:rFonts w:ascii="宋体" w:hAnsi="宋体" w:cs="宋体"/>
          <w:szCs w:val="21"/>
        </w:rPr>
      </w:pPr>
      <w:r>
        <w:rPr>
          <w:rFonts w:hint="eastAsia"/>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r>
        <w:rPr>
          <w:rFonts w:hint="eastAsia"/>
        </w:rPr>
        <w:t>。</w:t>
      </w:r>
    </w:p>
    <w:p>
      <w:pPr>
        <w:adjustRightInd w:val="0"/>
        <w:snapToGrid w:val="0"/>
        <w:spacing w:line="360" w:lineRule="auto"/>
        <w:ind w:firstLine="420"/>
        <w:rPr>
          <w:rFonts w:hint="eastAsia" w:ascii="宋体" w:hAnsi="宋体" w:cs="宋体"/>
          <w:szCs w:val="21"/>
        </w:rPr>
      </w:pPr>
      <w:r>
        <w:rPr>
          <w:rFonts w:hint="eastAsia"/>
          <w:color w:val="auto"/>
          <w:u w:val="none"/>
          <w:lang w:eastAsia="zh-CN"/>
        </w:rPr>
        <w:t>2、</w:t>
      </w:r>
      <w:r>
        <w:rPr>
          <w:rFonts w:hint="eastAsia"/>
          <w:color w:val="auto"/>
          <w:u w:val="none"/>
          <w:lang w:val="en-US" w:eastAsia="zh-CN"/>
        </w:rPr>
        <w:t>考生不得自带电子产品和通讯工具</w:t>
      </w:r>
      <w:r>
        <w:rPr>
          <w:rFonts w:hint="eastAsia"/>
          <w:color w:val="auto"/>
          <w:u w:val="none"/>
          <w:lang w:eastAsia="zh-CN"/>
        </w:rPr>
        <w:t>进入考点、考室。在初试任一环节中，考生均不得中途离场。未按要求参加初试任一环节者视为自行放弃。初试中出现的违纪违规情况按《事业单位公开招聘违纪违规行为处理规定》处理。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lang w:val="en-US" w:eastAsia="zh-CN"/>
        </w:rPr>
        <w:t>3、</w:t>
      </w:r>
      <w:r>
        <w:rPr>
          <w:rFonts w:ascii="宋体" w:hAnsi="宋体" w:cs="宋体"/>
          <w:szCs w:val="21"/>
        </w:rPr>
        <w:t>按照上级有关文件要求，请前来我校参加初试的考生按要求配合完成健康筛查工作，提前完成湖南</w:t>
      </w:r>
    </w:p>
    <w:p>
      <w:pPr>
        <w:adjustRightInd w:val="0"/>
        <w:snapToGrid w:val="0"/>
        <w:spacing w:line="360" w:lineRule="auto"/>
        <w:rPr>
          <w:rStyle w:val="8"/>
          <w:rFonts w:asciiTheme="majorEastAsia" w:hAnsiTheme="majorEastAsia" w:eastAsiaTheme="majorEastAsia" w:cstheme="majorEastAsia"/>
          <w:color w:val="333333"/>
          <w:spacing w:val="3"/>
          <w:kern w:val="0"/>
          <w:szCs w:val="21"/>
          <w:shd w:val="clear" w:color="auto" w:fill="FFFFFF"/>
        </w:rPr>
      </w:pPr>
      <w:r>
        <w:rPr>
          <w:rFonts w:ascii="宋体" w:hAnsi="宋体" w:cs="宋体"/>
          <w:szCs w:val="21"/>
        </w:rPr>
        <w:t>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pStyle w:val="5"/>
        <w:widowControl/>
        <w:spacing w:beforeAutospacing="0" w:afterAutospacing="0"/>
        <w:ind w:firstLine="494" w:firstLineChars="200"/>
        <w:jc w:val="both"/>
        <w:textAlignment w:val="baseline"/>
        <w:rPr>
          <w:rStyle w:val="8"/>
          <w:rFonts w:asciiTheme="majorEastAsia" w:hAnsiTheme="majorEastAsia" w:eastAsiaTheme="majorEastAsia" w:cstheme="majorEastAsia"/>
          <w:color w:val="333333"/>
          <w:spacing w:val="3"/>
          <w:shd w:val="clear" w:color="auto" w:fill="FFFFFF"/>
        </w:rPr>
      </w:pPr>
    </w:p>
    <w:p>
      <w:pPr>
        <w:pStyle w:val="5"/>
        <w:widowControl/>
        <w:spacing w:beforeAutospacing="0" w:afterAutospacing="0"/>
        <w:ind w:firstLine="494" w:firstLineChars="200"/>
        <w:jc w:val="both"/>
        <w:textAlignment w:val="baseline"/>
        <w:rPr>
          <w:rStyle w:val="8"/>
          <w:rFonts w:asciiTheme="majorEastAsia" w:hAnsiTheme="majorEastAsia" w:eastAsiaTheme="majorEastAsia" w:cstheme="majorEastAsia"/>
          <w:color w:val="333333"/>
          <w:spacing w:val="3"/>
          <w:shd w:val="clear" w:color="auto" w:fill="FFFFFF"/>
        </w:rPr>
      </w:pPr>
    </w:p>
    <w:p>
      <w:pPr>
        <w:pStyle w:val="5"/>
        <w:widowControl/>
        <w:spacing w:beforeAutospacing="0" w:afterAutospacing="0"/>
        <w:ind w:firstLine="494" w:firstLineChars="200"/>
        <w:jc w:val="both"/>
        <w:textAlignment w:val="baseline"/>
        <w:rPr>
          <w:rStyle w:val="8"/>
          <w:rFonts w:asciiTheme="majorEastAsia" w:hAnsiTheme="majorEastAsia" w:eastAsiaTheme="majorEastAsia" w:cstheme="majorEastAsia"/>
          <w:color w:val="333333"/>
          <w:spacing w:val="3"/>
          <w:shd w:val="clear" w:color="auto" w:fill="FFFFFF"/>
        </w:rPr>
      </w:pPr>
    </w:p>
    <w:p>
      <w:pPr>
        <w:pStyle w:val="5"/>
        <w:widowControl/>
        <w:spacing w:beforeAutospacing="0" w:afterAutospacing="0"/>
        <w:ind w:firstLine="494" w:firstLineChars="200"/>
        <w:jc w:val="both"/>
        <w:textAlignment w:val="baseline"/>
        <w:rPr>
          <w:rFonts w:hint="eastAsia" w:asciiTheme="majorEastAsia" w:hAnsiTheme="majorEastAsia" w:eastAsiaTheme="majorEastAsia" w:cstheme="majorEastAsia"/>
          <w:b/>
          <w:sz w:val="21"/>
          <w:szCs w:val="21"/>
          <w:lang w:val="en-US" w:eastAsia="zh-CN"/>
        </w:rPr>
      </w:pPr>
      <w:r>
        <w:rPr>
          <w:rStyle w:val="8"/>
          <w:rFonts w:hint="eastAsia" w:asciiTheme="majorEastAsia" w:hAnsiTheme="majorEastAsia" w:eastAsiaTheme="majorEastAsia" w:cstheme="majorEastAsia"/>
          <w:color w:val="333333"/>
          <w:spacing w:val="3"/>
          <w:shd w:val="clear" w:color="auto" w:fill="FFFFFF"/>
        </w:rPr>
        <w:t>三、联系方式</w:t>
      </w:r>
      <w:r>
        <w:rPr>
          <w:rStyle w:val="8"/>
          <w:rFonts w:hint="eastAsia" w:asciiTheme="majorEastAsia" w:hAnsiTheme="majorEastAsia" w:eastAsiaTheme="majorEastAsia" w:cstheme="majorEastAsia"/>
          <w:color w:val="333333"/>
          <w:spacing w:val="3"/>
          <w:shd w:val="clear" w:color="auto" w:fill="FFFFFF"/>
          <w:lang w:eastAsia="zh-CN"/>
        </w:rPr>
        <w:t>（工作日时间使用）</w:t>
      </w:r>
    </w:p>
    <w:p>
      <w:pPr>
        <w:pStyle w:val="5"/>
        <w:widowControl/>
        <w:spacing w:beforeAutospacing="0" w:afterAutospacing="0" w:line="360" w:lineRule="auto"/>
        <w:ind w:firstLine="432" w:firstLineChars="200"/>
        <w:jc w:val="both"/>
        <w:textAlignment w:val="baseline"/>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131416"/>
          <w:spacing w:val="3"/>
          <w:sz w:val="21"/>
          <w:szCs w:val="21"/>
          <w:shd w:val="clear" w:color="auto" w:fill="FFFFFF"/>
        </w:rPr>
        <w:t>联系电话：18711037680（工作日上午8：30-12：00、下午2：30-5：30）</w:t>
      </w:r>
    </w:p>
    <w:p>
      <w:pPr>
        <w:pStyle w:val="5"/>
        <w:widowControl/>
        <w:spacing w:beforeAutospacing="0" w:afterAutospacing="0" w:line="360" w:lineRule="auto"/>
        <w:ind w:firstLine="432" w:firstLineChars="200"/>
        <w:jc w:val="both"/>
        <w:textAlignment w:val="baseline"/>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131416"/>
          <w:spacing w:val="3"/>
          <w:sz w:val="21"/>
          <w:szCs w:val="21"/>
          <w:shd w:val="clear" w:color="auto" w:fill="FFFFFF"/>
        </w:rPr>
        <w:t>学校地址：湖南省长沙市岳麓区望月湖月华街59号</w:t>
      </w:r>
    </w:p>
    <w:p>
      <w:pPr>
        <w:pStyle w:val="5"/>
        <w:widowControl/>
        <w:spacing w:beforeAutospacing="0" w:afterAutospacing="0" w:line="360" w:lineRule="auto"/>
        <w:ind w:firstLine="432" w:firstLineChars="200"/>
        <w:jc w:val="both"/>
        <w:textAlignment w:val="baseline"/>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131416"/>
          <w:spacing w:val="3"/>
          <w:sz w:val="21"/>
          <w:szCs w:val="21"/>
          <w:shd w:val="clear" w:color="auto" w:fill="FFFFFF"/>
        </w:rPr>
        <w:t>学校网址：www.cjedu.cn</w:t>
      </w:r>
    </w:p>
    <w:sectPr>
      <w:footerReference r:id="rId3" w:type="default"/>
      <w:pgSz w:w="11906" w:h="16838"/>
      <w:pgMar w:top="113" w:right="1073" w:bottom="113" w:left="11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0000000000000000000"/>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3BF2151"/>
    <w:rsid w:val="00164654"/>
    <w:rsid w:val="00174EED"/>
    <w:rsid w:val="003A6455"/>
    <w:rsid w:val="005C3BEB"/>
    <w:rsid w:val="005C77E0"/>
    <w:rsid w:val="007837B8"/>
    <w:rsid w:val="009868D9"/>
    <w:rsid w:val="00A54BB6"/>
    <w:rsid w:val="00B8043F"/>
    <w:rsid w:val="00D552EF"/>
    <w:rsid w:val="00DD182B"/>
    <w:rsid w:val="00E2656C"/>
    <w:rsid w:val="00E54701"/>
    <w:rsid w:val="00F874D8"/>
    <w:rsid w:val="00FF1DBC"/>
    <w:rsid w:val="056A0B58"/>
    <w:rsid w:val="058866B3"/>
    <w:rsid w:val="080D10F9"/>
    <w:rsid w:val="0A1830D3"/>
    <w:rsid w:val="0C517A00"/>
    <w:rsid w:val="0E94514A"/>
    <w:rsid w:val="0FDC2F48"/>
    <w:rsid w:val="0FFD5128"/>
    <w:rsid w:val="12C7682F"/>
    <w:rsid w:val="14466D55"/>
    <w:rsid w:val="14C27A54"/>
    <w:rsid w:val="16386ABB"/>
    <w:rsid w:val="179462B5"/>
    <w:rsid w:val="18203ECC"/>
    <w:rsid w:val="18EB775C"/>
    <w:rsid w:val="1FC566BE"/>
    <w:rsid w:val="22567578"/>
    <w:rsid w:val="2B9C16A9"/>
    <w:rsid w:val="2D3639CE"/>
    <w:rsid w:val="2D6D490B"/>
    <w:rsid w:val="38A84140"/>
    <w:rsid w:val="3A113BCA"/>
    <w:rsid w:val="3AC926A7"/>
    <w:rsid w:val="47955BE5"/>
    <w:rsid w:val="51B241CB"/>
    <w:rsid w:val="52BA602A"/>
    <w:rsid w:val="53BF2151"/>
    <w:rsid w:val="5643292D"/>
    <w:rsid w:val="575F496D"/>
    <w:rsid w:val="5902242B"/>
    <w:rsid w:val="5D160EB4"/>
    <w:rsid w:val="5D9E7C33"/>
    <w:rsid w:val="5E340652"/>
    <w:rsid w:val="6D4A29AF"/>
    <w:rsid w:val="6D7C592B"/>
    <w:rsid w:val="725D3321"/>
    <w:rsid w:val="740F5B5D"/>
    <w:rsid w:val="75EC1F02"/>
    <w:rsid w:val="77B86622"/>
    <w:rsid w:val="77E90DE8"/>
    <w:rsid w:val="79D4379D"/>
    <w:rsid w:val="7AB36320"/>
    <w:rsid w:val="7D073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563C1" w:themeColor="hyperlink"/>
      <w:u w:val="single"/>
    </w:rPr>
  </w:style>
  <w:style w:type="character" w:customStyle="1" w:styleId="11">
    <w:name w:val="font41"/>
    <w:basedOn w:val="7"/>
    <w:qFormat/>
    <w:uiPriority w:val="0"/>
    <w:rPr>
      <w:rFonts w:hint="eastAsia" w:ascii="宋体" w:hAnsi="宋体" w:eastAsia="宋体" w:cs="宋体"/>
      <w:b/>
      <w:color w:val="000000"/>
      <w:sz w:val="24"/>
      <w:szCs w:val="24"/>
      <w:u w:val="none"/>
    </w:rPr>
  </w:style>
  <w:style w:type="character" w:customStyle="1" w:styleId="12">
    <w:name w:val="font51"/>
    <w:basedOn w:val="7"/>
    <w:qFormat/>
    <w:uiPriority w:val="0"/>
    <w:rPr>
      <w:rFonts w:hint="default" w:ascii="Times New Roman" w:hAnsi="Times New Roman" w:cs="Times New Roman"/>
      <w:b/>
      <w:color w:val="000000"/>
      <w:sz w:val="24"/>
      <w:szCs w:val="24"/>
      <w:u w:val="none"/>
    </w:rPr>
  </w:style>
  <w:style w:type="character" w:customStyle="1" w:styleId="13">
    <w:name w:val="font61"/>
    <w:basedOn w:val="7"/>
    <w:qFormat/>
    <w:uiPriority w:val="0"/>
    <w:rPr>
      <w:rFonts w:hint="default" w:ascii="Times New Roman" w:hAnsi="Times New Roman" w:cs="Times New Roman"/>
      <w:b/>
      <w:color w:val="000000"/>
      <w:sz w:val="22"/>
      <w:szCs w:val="22"/>
      <w:u w:val="none"/>
    </w:rPr>
  </w:style>
  <w:style w:type="character" w:customStyle="1" w:styleId="14">
    <w:name w:val="font12"/>
    <w:basedOn w:val="7"/>
    <w:qFormat/>
    <w:uiPriority w:val="0"/>
    <w:rPr>
      <w:rFonts w:hint="eastAsia" w:ascii="宋体" w:hAnsi="宋体" w:eastAsia="宋体" w:cs="宋体"/>
      <w:b/>
      <w:color w:val="000000"/>
      <w:sz w:val="22"/>
      <w:szCs w:val="22"/>
      <w:u w:val="none"/>
    </w:rPr>
  </w:style>
  <w:style w:type="character" w:customStyle="1" w:styleId="15">
    <w:name w:val="font71"/>
    <w:basedOn w:val="7"/>
    <w:qFormat/>
    <w:uiPriority w:val="0"/>
    <w:rPr>
      <w:rFonts w:hint="default" w:ascii="Times New Roman" w:hAnsi="Times New Roman" w:cs="Times New Roman"/>
      <w:color w:val="000000"/>
      <w:sz w:val="24"/>
      <w:szCs w:val="24"/>
      <w:u w:val="none"/>
    </w:rPr>
  </w:style>
  <w:style w:type="character" w:customStyle="1" w:styleId="16">
    <w:name w:val="font81"/>
    <w:basedOn w:val="7"/>
    <w:qFormat/>
    <w:uiPriority w:val="0"/>
    <w:rPr>
      <w:rFonts w:hint="eastAsia" w:ascii="宋体" w:hAnsi="宋体" w:eastAsia="宋体" w:cs="宋体"/>
      <w:color w:val="000000"/>
      <w:sz w:val="24"/>
      <w:szCs w:val="24"/>
      <w:u w:val="none"/>
    </w:rPr>
  </w:style>
  <w:style w:type="character" w:customStyle="1" w:styleId="17">
    <w:name w:val="font101"/>
    <w:basedOn w:val="7"/>
    <w:qFormat/>
    <w:uiPriority w:val="0"/>
    <w:rPr>
      <w:rFonts w:hint="eastAsia" w:ascii="宋体" w:hAnsi="宋体" w:eastAsia="宋体" w:cs="宋体"/>
      <w:color w:val="000000"/>
      <w:sz w:val="20"/>
      <w:szCs w:val="20"/>
      <w:u w:val="none"/>
    </w:rPr>
  </w:style>
  <w:style w:type="character" w:customStyle="1" w:styleId="18">
    <w:name w:val="font0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208</Words>
  <Characters>1190</Characters>
  <Lines>9</Lines>
  <Paragraphs>2</Paragraphs>
  <TotalTime>1</TotalTime>
  <ScaleCrop>false</ScaleCrop>
  <LinksUpToDate>false</LinksUpToDate>
  <CharactersWithSpaces>1396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2020-11-06T04:42:00Z</dcterms:created>
  <dc:creator>啤酒花</dc:creator>
  <cp:lastModifiedBy>彭建宏</cp:lastModifiedBy>
  <cp:lastPrinted>2021-04-06T08:41:00Z</cp:lastPrinted>
  <dcterms:modified xsi:type="dcterms:W3CDTF">2021-04-16T07:21:45Z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